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#6: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6:06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6:13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team member, I want to document ethical considerations so that no real phishing activity occurs.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team member, I want to perform a risk assessment so that potential misuse is addressed.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team member, I want to clearly label all data as simulated so that there is no confusion.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As a team member, I want to define the project scope and objectives so that everyone understands what the system will accomplish.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want to design a high-level system architecture so that data flow and components are clearly defined.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want to identify evaluation metrics so that phishing awareness effectiveness can be measured.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researcher, I want to collect reputable phishing awareness datasets so that simulations are based on real-world trends.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researcher, I want to define simulated user behavior patterns so that phishing success rates can be realistically modeled.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researcher, I want to label datasets as trained and untrained users so that comparisons can be made.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to view phishing failure rates so that I can understand user susceptibility.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to compare trained vs untrained users so that training effectiveness is visible.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charts and graphs to be easy to read so that insights are quickly understood.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to filter data by timeframe so that trends over time can be analyzed.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summary metrics displayed clearly so that overall risk is easy to assess.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researcher, I want to run simulated phishing scenarios so that the system can be evaluated.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researcher, I want to analyze performance trends so that improvements from training can be measured.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researcher, I want to identify limitations in the simulation so that results are interpreted correctly.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researcher, I want to compare results against industry benchmarks so that findings are meaningful.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24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